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CD2" w:rsidRPr="00A16CD2" w:rsidRDefault="00322E83" w:rsidP="00A16CD2">
      <w:pPr>
        <w:jc w:val="center"/>
        <w:rPr>
          <w:rFonts w:ascii="Arial" w:hAnsi="Arial" w:cs="Arial"/>
          <w:b/>
          <w:sz w:val="24"/>
        </w:rPr>
      </w:pPr>
      <w:r w:rsidRPr="00A16CD2">
        <w:rPr>
          <w:rFonts w:ascii="Arial" w:hAnsi="Arial" w:cs="Arial"/>
          <w:b/>
          <w:sz w:val="24"/>
        </w:rPr>
        <w:t>БЕЗОПАСНОСТЬ НА ВОДЕ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1. Дети должны купаться только под присмотром родителей.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2. Купаться можно только на обустроенных пляжах, на которых дежурят спасатели.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3. Ни в коем случае нельзя купаться в местах, возле которых размещены щиты с надписью «Купаться строго запрещено!».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drawing>
          <wp:inline distT="0" distB="0" distL="0" distR="0" wp14:anchorId="121B93F0" wp14:editId="47070A2C">
            <wp:extent cx="5238115" cy="3533140"/>
            <wp:effectExtent l="0" t="0" r="635" b="0"/>
            <wp:docPr id="1" name="Рисунок 1" descr="правила поведения на воде для детей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поведения на воде для детей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353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D2" w:rsidRDefault="00A16CD2" w:rsidP="00A16CD2">
      <w:pPr>
        <w:rPr>
          <w:rFonts w:ascii="Arial" w:hAnsi="Arial" w:cs="Arial"/>
          <w:sz w:val="24"/>
        </w:rPr>
      </w:pP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4. Детям нельзя играть и находиться у водоема, если вблизи нет родителей.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5. Детям нельзя купаться при повышенной температуре и недомогании.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6. Малышам нельзя находиться в воде больше 30 минут, а если вода прохладная – 5-7 минут.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7. Нельзя купаться сразу после обильного приема пищи. Нужно выждать 30-45 минут.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8. Если даже малыш умеет хорошо плавать, ему нельзя купаться в глубоких местах.</w:t>
      </w:r>
    </w:p>
    <w:p w:rsidR="00A16CD2" w:rsidRDefault="00A16CD2" w:rsidP="00A16CD2">
      <w:pPr>
        <w:rPr>
          <w:rFonts w:ascii="Arial" w:hAnsi="Arial" w:cs="Arial"/>
          <w:sz w:val="24"/>
        </w:rPr>
      </w:pPr>
    </w:p>
    <w:p w:rsidR="00A16CD2" w:rsidRDefault="00A16CD2" w:rsidP="00A16CD2">
      <w:pPr>
        <w:rPr>
          <w:rFonts w:ascii="Arial" w:hAnsi="Arial" w:cs="Arial"/>
          <w:sz w:val="24"/>
        </w:rPr>
      </w:pPr>
    </w:p>
    <w:p w:rsidR="00A16CD2" w:rsidRDefault="00A16CD2" w:rsidP="00A16CD2">
      <w:pPr>
        <w:rPr>
          <w:rFonts w:ascii="Arial" w:hAnsi="Arial" w:cs="Arial"/>
          <w:sz w:val="24"/>
        </w:rPr>
      </w:pPr>
    </w:p>
    <w:p w:rsidR="00A16CD2" w:rsidRDefault="00A16CD2" w:rsidP="00A16CD2">
      <w:pPr>
        <w:rPr>
          <w:rFonts w:ascii="Arial" w:hAnsi="Arial" w:cs="Arial"/>
          <w:sz w:val="24"/>
        </w:rPr>
      </w:pPr>
    </w:p>
    <w:p w:rsidR="00A16CD2" w:rsidRDefault="00A16CD2" w:rsidP="00A16CD2">
      <w:pPr>
        <w:rPr>
          <w:rFonts w:ascii="Arial" w:hAnsi="Arial" w:cs="Arial"/>
          <w:sz w:val="24"/>
        </w:rPr>
      </w:pPr>
    </w:p>
    <w:p w:rsidR="00A16CD2" w:rsidRDefault="00A16CD2" w:rsidP="00A16CD2">
      <w:pPr>
        <w:rPr>
          <w:rFonts w:ascii="Arial" w:hAnsi="Arial" w:cs="Arial"/>
          <w:sz w:val="24"/>
        </w:rPr>
      </w:pPr>
    </w:p>
    <w:p w:rsidR="00A16CD2" w:rsidRPr="00A16CD2" w:rsidRDefault="00A16CD2" w:rsidP="00A16CD2">
      <w:pPr>
        <w:rPr>
          <w:rFonts w:ascii="Arial" w:hAnsi="Arial" w:cs="Arial"/>
          <w:sz w:val="24"/>
        </w:rPr>
      </w:pPr>
      <w:bookmarkStart w:id="0" w:name="_GoBack"/>
      <w:bookmarkEnd w:id="0"/>
      <w:r w:rsidRPr="00A16CD2">
        <w:rPr>
          <w:rFonts w:ascii="Arial" w:hAnsi="Arial" w:cs="Arial"/>
          <w:sz w:val="24"/>
        </w:rPr>
        <w:lastRenderedPageBreak/>
        <w:t>9. Нельзя заплывать за буйки, даже в присутствии родителей.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drawing>
          <wp:inline distT="0" distB="0" distL="0" distR="0" wp14:anchorId="786B6114" wp14:editId="4A7826BD">
            <wp:extent cx="5238115" cy="3319145"/>
            <wp:effectExtent l="0" t="0" r="635" b="0"/>
            <wp:docPr id="2" name="Рисунок 2" descr="правила поведения на воде для детей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ения на воде для детей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 xml:space="preserve">10. Нельзя нырять в незнакомых местах. </w:t>
      </w:r>
    </w:p>
    <w:tbl>
      <w:tblPr>
        <w:tblW w:w="216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A16CD2" w:rsidRPr="00A16CD2" w:rsidTr="00A16CD2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A16CD2" w:rsidRPr="00A16CD2" w:rsidRDefault="00A16CD2" w:rsidP="00A16CD2">
            <w:pPr>
              <w:rPr>
                <w:rFonts w:ascii="Arial" w:hAnsi="Arial" w:cs="Arial"/>
                <w:sz w:val="24"/>
              </w:rPr>
            </w:pPr>
          </w:p>
        </w:tc>
      </w:tr>
    </w:tbl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drawing>
          <wp:inline distT="0" distB="0" distL="0" distR="0" wp14:anchorId="6A3C0166" wp14:editId="1B0E9C4B">
            <wp:extent cx="5238115" cy="3872230"/>
            <wp:effectExtent l="0" t="0" r="635" b="0"/>
            <wp:docPr id="4" name="Рисунок 4" descr="правила поведения на воде для детей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авила поведения на воде для детей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387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11. Нельзя прыгать в воду с неприспособленных для этого возвышений.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12. Категорически запрещается играть на воде игры, во время которых нужно топить других.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lastRenderedPageBreak/>
        <w:drawing>
          <wp:inline distT="0" distB="0" distL="0" distR="0" wp14:anchorId="06688E5D" wp14:editId="742A26D3">
            <wp:extent cx="5238115" cy="4188460"/>
            <wp:effectExtent l="0" t="0" r="635" b="2540"/>
            <wp:docPr id="5" name="Рисунок 5" descr="правила поведения на воде для детей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авила поведения на воде для детей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418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13. Нельзя спонтанно нырять и хватать кого-то за ноги в воде – перепуганный человек может случайно нанести травму ныряющему шутнику.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14. В жаркие солнечные дни нужно купаться в головных уборах.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15. Нельзя купаться в шторм и при большой волне.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 xml:space="preserve">16. Нельзя плавать на поврежденных </w:t>
      </w:r>
      <w:proofErr w:type="spellStart"/>
      <w:r w:rsidRPr="00A16CD2">
        <w:rPr>
          <w:rFonts w:ascii="Arial" w:hAnsi="Arial" w:cs="Arial"/>
          <w:sz w:val="24"/>
        </w:rPr>
        <w:t>плавсредствах</w:t>
      </w:r>
      <w:proofErr w:type="spellEnd"/>
      <w:r w:rsidRPr="00A16CD2">
        <w:rPr>
          <w:rFonts w:ascii="Arial" w:hAnsi="Arial" w:cs="Arial"/>
          <w:sz w:val="24"/>
        </w:rPr>
        <w:t xml:space="preserve"> (матрасах, кругах и др.)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 xml:space="preserve">17. Нельзя заплывать на </w:t>
      </w:r>
      <w:proofErr w:type="spellStart"/>
      <w:r w:rsidRPr="00A16CD2">
        <w:rPr>
          <w:rFonts w:ascii="Arial" w:hAnsi="Arial" w:cs="Arial"/>
          <w:sz w:val="24"/>
        </w:rPr>
        <w:t>плавсредствах</w:t>
      </w:r>
      <w:proofErr w:type="spellEnd"/>
      <w:r w:rsidRPr="00A16CD2">
        <w:rPr>
          <w:rFonts w:ascii="Arial" w:hAnsi="Arial" w:cs="Arial"/>
          <w:sz w:val="24"/>
        </w:rPr>
        <w:t xml:space="preserve"> за буйки.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 xml:space="preserve">18. Нельзя плавать на </w:t>
      </w:r>
      <w:proofErr w:type="spellStart"/>
      <w:r w:rsidRPr="00A16CD2">
        <w:rPr>
          <w:rFonts w:ascii="Arial" w:hAnsi="Arial" w:cs="Arial"/>
          <w:sz w:val="24"/>
        </w:rPr>
        <w:t>плавсредствах</w:t>
      </w:r>
      <w:proofErr w:type="spellEnd"/>
      <w:r w:rsidRPr="00A16CD2">
        <w:rPr>
          <w:rFonts w:ascii="Arial" w:hAnsi="Arial" w:cs="Arial"/>
          <w:sz w:val="24"/>
        </w:rPr>
        <w:t xml:space="preserve"> при сильной волне и в шторм.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19. После купания нужно хорошенько вытереться полотенцем и промокнуть уши.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Что делать, если ребенок все-таки нахлебался воды?</w:t>
      </w:r>
    </w:p>
    <w:p w:rsidR="00A16CD2" w:rsidRPr="00A16CD2" w:rsidRDefault="00A16CD2" w:rsidP="00A16CD2">
      <w:pPr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В первую очередь нужно дать ему возможность хорошо откашляться. Вынести его из воды, укутать полотенцем, успокоить и напоить теплым чаем.</w:t>
      </w:r>
      <w:r w:rsidRPr="00A16CD2">
        <w:rPr>
          <w:rFonts w:ascii="Arial" w:hAnsi="Arial" w:cs="Arial"/>
          <w:sz w:val="24"/>
        </w:rPr>
        <w:br/>
        <w:t xml:space="preserve">  </w:t>
      </w:r>
    </w:p>
    <w:p w:rsidR="00322E83" w:rsidRPr="00A16CD2" w:rsidRDefault="00322E83" w:rsidP="00A16CD2">
      <w:pPr>
        <w:jc w:val="center"/>
        <w:rPr>
          <w:rFonts w:ascii="Arial" w:hAnsi="Arial" w:cs="Arial"/>
          <w:b/>
          <w:sz w:val="24"/>
        </w:rPr>
      </w:pPr>
      <w:r w:rsidRPr="00A16CD2">
        <w:rPr>
          <w:rFonts w:ascii="Arial" w:hAnsi="Arial" w:cs="Arial"/>
          <w:b/>
          <w:sz w:val="24"/>
        </w:rPr>
        <w:t>Научитесь отдыхать на воде</w:t>
      </w:r>
    </w:p>
    <w:p w:rsidR="0049512C" w:rsidRPr="00A16CD2" w:rsidRDefault="00322E83" w:rsidP="00A16CD2">
      <w:pPr>
        <w:spacing w:line="360" w:lineRule="auto"/>
        <w:rPr>
          <w:rFonts w:ascii="Arial" w:hAnsi="Arial" w:cs="Arial"/>
          <w:sz w:val="24"/>
        </w:rPr>
      </w:pPr>
      <w:r w:rsidRPr="00A16CD2">
        <w:rPr>
          <w:rFonts w:ascii="Arial" w:hAnsi="Arial" w:cs="Arial"/>
          <w:sz w:val="24"/>
        </w:rPr>
        <w:t>Первый способ: перевернитесь в воде на спину, раскиньте руки и ноги в сторо</w:t>
      </w:r>
      <w:r w:rsidRPr="00A16CD2">
        <w:rPr>
          <w:rFonts w:ascii="Arial" w:hAnsi="Arial" w:cs="Arial"/>
          <w:sz w:val="24"/>
        </w:rPr>
        <w:softHyphen/>
        <w:t>ны, закройте глаза, лягте головой на воду и расслабьтесь, слегка помогая себе нога</w:t>
      </w:r>
      <w:r w:rsidRPr="00A16CD2">
        <w:rPr>
          <w:rFonts w:ascii="Arial" w:hAnsi="Arial" w:cs="Arial"/>
          <w:sz w:val="24"/>
        </w:rPr>
        <w:softHyphen/>
        <w:t>ми удерживаться в горизонтальном поло</w:t>
      </w:r>
      <w:r w:rsidRPr="00A16CD2">
        <w:rPr>
          <w:rFonts w:ascii="Arial" w:hAnsi="Arial" w:cs="Arial"/>
          <w:sz w:val="24"/>
        </w:rPr>
        <w:softHyphen/>
        <w:t>жении. Дышите глубоко, слегка задержи</w:t>
      </w:r>
      <w:r w:rsidRPr="00A16CD2">
        <w:rPr>
          <w:rFonts w:ascii="Arial" w:hAnsi="Arial" w:cs="Arial"/>
          <w:sz w:val="24"/>
        </w:rPr>
        <w:softHyphen/>
        <w:t>вая воздух в легких.</w:t>
      </w:r>
      <w:r w:rsidRPr="00A16CD2">
        <w:rPr>
          <w:rFonts w:ascii="Arial" w:hAnsi="Arial" w:cs="Arial"/>
          <w:sz w:val="24"/>
        </w:rPr>
        <w:br/>
        <w:t>Второй способ: сжавшись поплавком, вдохните воздух, погрузите лицо в воду, обнимите руками колени и прижмите их к туловищу.</w:t>
      </w:r>
      <w:r w:rsidRPr="00A16CD2">
        <w:rPr>
          <w:rFonts w:ascii="Arial" w:hAnsi="Arial" w:cs="Arial"/>
          <w:sz w:val="24"/>
        </w:rPr>
        <w:br/>
        <w:t> </w:t>
      </w:r>
    </w:p>
    <w:sectPr w:rsidR="0049512C" w:rsidRPr="00A16CD2" w:rsidSect="00A16CD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83"/>
    <w:rsid w:val="00322E83"/>
    <w:rsid w:val="0049512C"/>
    <w:rsid w:val="00A1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E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16CD2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16C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E8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16CD2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16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8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3574">
          <w:marLeft w:val="300"/>
          <w:marRight w:val="60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21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arapysik.ru/wp-content/uploads/2013/07/bezopasnost-detej-na-vode-6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karapysik.ru/wp-content/uploads/2013/07/skanirovanie0006.jpg" TargetMode="External"/><Relationship Id="rId5" Type="http://schemas.openxmlformats.org/officeDocument/2006/relationships/hyperlink" Target="http://karapysik.ru/wp-content/uploads/2013/07/103-1-1-kartinki-dlya-detej-po-bezopasnosti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karapysik.ru/wp-content/uploads/2013/07/skanirovanie0005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СОШ№1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2015-09-09T01:56:00Z</dcterms:created>
  <dcterms:modified xsi:type="dcterms:W3CDTF">2015-09-09T02:10:00Z</dcterms:modified>
</cp:coreProperties>
</file>